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Unternehmen / Standort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Gebäude / Bereich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Übungsdatum / Uhrzeit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Übungsleitung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Beobachtende Personen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Anzahl anwesender Personen</w:t>
              <w:br/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1. Vorbereitung</w:t>
      </w:r>
    </w:p>
    <w:tbl>
      <w:tblPr>
        <w:tblW w:type="dxa" w:w="10546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454" w:hRule="atLeast"/>
          <w:tblHeader w:val="true"/>
        </w:trPr>
        <w:tc>
          <w:tcPr>
            <w:tcW w:type="dxa" w:w="63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Prüfpunkt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erledigt</w:t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Bemerkung</w:t>
            </w:r>
          </w:p>
        </w:tc>
      </w:tr>
      <w:tr>
        <w:trPr>
          <w:trHeight w:val="567" w:hRule="atLeast"/>
          <w:cantSplit/>
        </w:trPr>
        <w:tc>
          <w:tcPr>
            <w:tcW w:type="dxa" w:w="63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Flucht- und Rettungspläne aktuell und ausgehängt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3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Alarmierungsweg und Auslösestelle festgelegt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3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Sammelstelle und Vollzähligkeitskontrolle geregelt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3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Unterstützung für Personen mit Einschränkungen organisiert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3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Brandschutz- / Evakuierungshelfende eingeteilt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3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Besondere Betriebszustände und Gefahren berücksichtigt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2. Übungsverlauf</w:t>
      </w:r>
    </w:p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454" w:hRule="atLeast"/>
          <w:tblHeader w:val="true"/>
        </w:trPr>
        <w:tc>
          <w:tcPr>
            <w:tcW w:type="dxa" w:w="26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Alarm ausgelöst</w:t>
            </w:r>
          </w:p>
        </w:tc>
        <w:tc>
          <w:tcPr>
            <w:tcW w:type="dxa" w:w="26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Räumung begonnen</w:t>
            </w:r>
          </w:p>
        </w:tc>
        <w:tc>
          <w:tcPr>
            <w:tcW w:type="dxa" w:w="26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Letzte Person am Sammelplatz</w:t>
            </w:r>
          </w:p>
        </w:tc>
        <w:tc>
          <w:tcPr>
            <w:tcW w:type="dxa" w:w="26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Vollzähligkeit festgestellt</w:t>
            </w:r>
          </w:p>
        </w:tc>
      </w:tr>
      <w:tr>
        <w:trPr>
          <w:trHeight w:val="680" w:hRule="atLeast"/>
          <w:cantSplit/>
        </w:trPr>
        <w:tc>
          <w:tcPr>
            <w:tcW w:type="dxa" w:w="26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454" w:hRule="atLeast"/>
          <w:tblHeader w:val="true"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Übungsszenario und Ablauf</w:t>
            </w:r>
          </w:p>
        </w:tc>
      </w:tr>
      <w:tr>
        <w:trPr>
          <w:trHeight w:val="1247" w:hRule="atLeast"/>
          <w:cantSplit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3. Beobachtung und Bewertung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</w:tblGrid>
      <w:tr>
        <w:trPr>
          <w:trHeight w:val="454" w:hRule="atLeast"/>
          <w:tblHeader w:val="true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Beobachtung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ja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nein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entfällt</w:t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Feststellung</w:t>
            </w:r>
          </w:p>
        </w:tc>
      </w:tr>
      <w:tr>
        <w:trPr>
          <w:trHeight w:val="482" w:hRule="atLeast"/>
          <w:cantSplit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Alarm war überall wahrnehmbar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Fluchtwege und Notausgänge wurden richtig genutzt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Aufzüge wurden nicht benutzt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Bereiche wurden vollständig kontrolliert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Sammelstelle wurde unverzüglich aufgesucht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Vollzähligkeitskontrolle funktionierte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Besucher und Fremdfirmen wurden berücksichtigt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Anweisungen der Helfenden wurden befolgt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4. Maßnahmen und Wirksamkeitskontrolle</w:t>
      </w:r>
    </w:p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</w:tblGrid>
      <w:tr>
        <w:trPr>
          <w:trHeight w:val="454" w:hRule="atLeast"/>
          <w:tblHeader w:val="true"/>
        </w:trPr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Feststellung / Abweichung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Maßnahme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Verantwortlich</w:t>
            </w:r>
          </w:p>
        </w:tc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Termin</w:t>
            </w:r>
          </w:p>
        </w:tc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Wirksamkeit geprüft</w:t>
            </w:r>
          </w:p>
        </w:tc>
      </w:tr>
      <w:tr>
        <w:trPr>
          <w:trHeight w:val="567" w:hRule="atLeast"/>
          <w:cantSplit/>
        </w:trPr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Übungsleitung / Unterschrift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Freigabe / Datum</w:t>
              <w:br/>
            </w:r>
          </w:p>
        </w:tc>
      </w:tr>
    </w:tbl>
    <w:p>
      <w:pPr>
        <w:spacing w:after="0"/>
      </w:pP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Übungen sind anhand der Gefährdungsbeurteilung und des Flucht- und Rettungsplans in angemessenen Zeitabständen durchzuführen. Ergebnisse in Plan, Organisation und Unterweisungen zurückführen.</w:t>
            </w:r>
          </w:p>
        </w:tc>
      </w:tr>
    </w:tbl>
    <w:p>
      <w:pPr>
        <w:spacing w:after="0"/>
      </w:pPr>
    </w:p>
    <w:p>
      <w:pPr>
        <w:spacing w:before="100" w:after="0" w:line="240" w:lineRule="auto"/>
      </w:pPr>
      <w:r>
        <w:rPr>
          <w:rFonts w:ascii="Arial" w:hAnsi="Arial"/>
          <w:b/>
          <w:color w:val="596C62"/>
          <w:sz w:val="14"/>
        </w:rPr>
        <w:t xml:space="preserve">Rechtsgrundlagen / Hinweise: </w:t>
      </w:r>
      <w:r>
        <w:rPr>
          <w:rFonts w:ascii="Arial" w:hAnsi="Arial"/>
          <w:b w:val="0"/>
          <w:color w:val="596C62"/>
          <w:sz w:val="14"/>
        </w:rPr>
        <w:t>ArbStättV § 4 Abs. 4; ASR A2.3; ASR A2.2; betrieblicher Alarm- und Gefahrenabwehrplan.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0545"/>
      <w:jc w:val="center"/>
      <w:tblLayout w:type="fixed"/>
      <w:tblLook w:firstColumn="1" w:firstRow="1" w:lastColumn="0" w:lastRow="0" w:noHBand="0" w:noVBand="1" w:val="04A0"/>
    </w:tblPr>
    <w:tblGrid>
      <w:gridCol w:w="5273"/>
      <w:gridCol w:w="5273"/>
    </w:tblGrid>
    <w:tr>
      <w:tc>
        <w:tcPr>
          <w:tcW w:type="dxa" w:w="510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5443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0546"/>
      <w:tblLayout w:type="fixed"/>
      <w:tblLook w:firstColumn="1" w:firstRow="1" w:lastColumn="0" w:lastRow="0" w:noHBand="0" w:noVBand="1" w:val="04A0"/>
    </w:tblPr>
    <w:tblGrid>
      <w:gridCol w:w="6918"/>
      <w:gridCol w:w="3628"/>
    </w:tblGrid>
    <w:tr>
      <w:tc>
        <w:tcPr>
          <w:tcW w:type="dxa" w:w="691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Räumungsübungs-Protokoll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Planung, Ablauf und Verbesserungsmaßnahmen einer Evakuierungsübung dokumentieren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737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Räumungsübungs-Protokoll</dc:title>
  <dc:subject>Planung, Ablauf und Verbesserungsmaßnahmen einer Evakuierungsübung dokumentieren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